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13" w:rsidRPr="00CA5013" w:rsidRDefault="00CA5013" w:rsidP="00CA5013">
      <w:pPr>
        <w:spacing w:after="306" w:line="429" w:lineRule="atLeast"/>
        <w:outlineLvl w:val="0"/>
        <w:rPr>
          <w:rFonts w:ascii="Unna" w:eastAsia="Times New Roman" w:hAnsi="Unna" w:cs="Times New Roman"/>
          <w:caps/>
          <w:color w:val="666666"/>
          <w:kern w:val="36"/>
          <w:sz w:val="34"/>
          <w:szCs w:val="34"/>
          <w:lang w:eastAsia="ru-RU"/>
        </w:rPr>
      </w:pPr>
      <w:r w:rsidRPr="00CA5013">
        <w:rPr>
          <w:rFonts w:ascii="Unna" w:eastAsia="Times New Roman" w:hAnsi="Unna" w:cs="Times New Roman"/>
          <w:caps/>
          <w:color w:val="666666"/>
          <w:kern w:val="36"/>
          <w:sz w:val="34"/>
          <w:szCs w:val="34"/>
          <w:lang w:eastAsia="ru-RU"/>
        </w:rPr>
        <w:t>ПРОФИЛАКТИКА НАСИЛИЯ В СЕМЬЕ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Список нормативных правовых актов, регламентирующих деятельность по противодействию насилия в семье: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1. Гражданский кодекс Республики Беларусь.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2. Гражданский процессуальный кодекс Республики Беларусь.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3. Кодекс Республики Беларусь об административных правонарушениях.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4. Кодекс Республики Беларусь о браке и семье.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5. Процессуально-исполнительный кодекс Республики Беларусь об административных правонарушениях.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6. Уголовно-процессуальный кодекс Республики Беларусь.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7. Уголовный кодекс Республики Беларусь.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8. Декрет Президента Республики Беларусь, 24 ноября 2006 г. № 18. «О дополнительных мерах по государственной защите детей в неблагополучных семьях».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9. Закон Республики Беларусь от 1 июля 2010 г., № 153–З «Об оказании психологической помощи».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10. Закон Республики Беларусь, 19 ноября 1993 г., № 2570-XII «О правах ребенка».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11. Закон Республики Беларусь от 22 мая 2000 года «О социальном обслуживании» (в редакции от 13 июля 2012 г. № 427-З).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12. Закон Республики Беларусь, № 122-З от 4 января 2014 года «Об основах деятельности по профилактике правонарушений».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13. Закон Республики Беларусь, 31 мая 2003 г. «Об основах системы профилактики безнадзорности и правонарушений несовершеннолетних».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14. Постановление Совета Министров Республики Беларусь от 27 декабря 2012 г. № 1218 «О некоторых вопросах оказания социальных услуг».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15. Постановление Министерства труда и социальной защиты Республики Беларусь от 10 января 2013 г. № 5 «Об утверждении положений об учреждениях социального обслуживания».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16. Постановление Министерства труда и социальной защиты Республики Беларусь от 26 января 2013 г. № 11 «О некоторых вопросах оказания социальных услуг государственными организациями, оказывающими социальные услуги» (вместе с «Инструкцией о порядке и условиях оказания социальных услуг государственными учреждениями социального обслуживания»).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17. Постановление Министерства юстиции Республики Беларусь, Министерства внутренних дел, Министерства труда и социальной защиты Республики Беларусь, Министерства здравоохранения Республики Беларусь, Министерства образования Республики Беларусь, 18 июня 2008 г., № 43/210/112/121/57 «Об утверждении Инструкции о порядке взаимодействия государственных органов, ответственных за выполнение требований Декрета Президента Республики Беларусь от 24 ноября 2006 г., № 18».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18. Постановление Министерства образования Республики Беларусь, 28 июля 2004 г., № 47 «Об утверждении Инструкции о порядке выявления несовершеннолетних, нуждающихся в государственной защите».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CA5013" w:rsidRPr="00CA5013" w:rsidRDefault="00CA5013" w:rsidP="00CA5013">
      <w:pPr>
        <w:spacing w:before="24" w:after="24" w:line="240" w:lineRule="auto"/>
        <w:jc w:val="center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Что понимается под насилием в семье?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В соответствии с Законом Республики Беларусь от 4 января 2014 года «Об основах деятельности по профилактике правонарушений»</w:t>
      </w: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под насилием в семье понимаются 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К категории административных правонарушений, совершенных «в сфере семейно-бытовых отношений», могут быть отнесены следующие: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• умышленное причинение телесного повреждения (статья 9.1 КоАП);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lastRenderedPageBreak/>
        <w:t>• оскорбление (статья 9.3 КоАП);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• мелкое хулиганство (статья 17.1 КоАП).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CA5013" w:rsidRPr="00CA5013" w:rsidRDefault="00CA5013" w:rsidP="00CA5013">
      <w:pPr>
        <w:spacing w:before="24" w:after="24" w:line="240" w:lineRule="auto"/>
        <w:jc w:val="center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Причины насилия в семье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Внешние причины</w:t>
      </w: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– это те причины, которые зависят не столько от решений или поступков конкретного человека, сколько от сопутствующих явлений: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• распространение в обществе деструктивного поведения (в т. ч. алкоголизма, наркомании);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• стереотипы, так прочно укоренившиеся в нашем обществе – «Бьет – значит, любит!», «Бьют всех», «Стерпится - слюбится» и т. д.;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• влияние СМИ, постоянно демонстрирующих сцены насилия;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• убеждения некоторых религиозных течений, в том числе сект, где принято считать насилие обыденным явлением;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• традиционный взгляд на положение женщин, мужчин и детей, в котором подчеркивается, что мужчина – абсолютный глава семьи, который наделяется «исключительными» полномочиями;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• географические, экономические, политические факторы.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Внутренние причины</w:t>
      </w: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– это те причины, которые зависят от конкретного человека, его жизненного и семейного опыта, психического здоровья, уровня самосознания, образования и культуры, наличия вредных привычек и образа жизни: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•• копирование модели взаимоотношений родителей, увиденной в детстве, а также стресс, полученный в результате неблагоприятной обстановки в семье;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•• недостаток любви в детстве может стать причиной агрессии;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•• генетически заложенный тиранический характер, врожденное стремление к власти и контролю над людьми в общем и партнером, в частности;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•• желание неуверенных в себе мужчин исключить возможных соперников своим тираническим поведением;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•• низкая культура поведения, непонимание потребностей партера во внимании, заботе, поддержке и взаимопонимании;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•• алкоголизм или наркомания одного или двоих членов семьи, когда человек, пребывав под воздействием тех или иных психотропных препаратов, вряд ли может поступать адекватно в какой-то конфликтной ситуации;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•• сложное экономическое положение, которое приводит к дополнительному напряжению в семье, а также усложняет процесс ухода жертвы от насильника, если совместное проживание далее становится невыносимым;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•• отклонения в психическом здоровье;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•• низкий образовательный и культурный уровень;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•• неудовлетворенность семейной жизнью.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CA5013" w:rsidRPr="00CA5013" w:rsidRDefault="00CA5013" w:rsidP="00CA5013">
      <w:pPr>
        <w:spacing w:before="24" w:after="24" w:line="240" w:lineRule="auto"/>
        <w:jc w:val="center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Виды и признаки насилия в семье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Физическое насилие </w:t>
      </w: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– это прямое или косвенное воздействие на жертву, с целью причинения физического вреда, выражающееся не только в нанесении побоев, увечий, тяжких телесных повреждений, но и умышленное нанесение вреда здоровью, причинение физической боли, лишение базовых потребностей: свободы, жилья, пищи, одежды и др.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Сексуальное насилие </w:t>
      </w: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– это насильственные действия, когда человека силой, угрозой или обманом принуждают вопреки его желаниям к какой-либо форме сексуальных отношений.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Психологическое насилие </w:t>
      </w: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– это умышленное унижение чести и достоинства одного члена семьи другим, нанесение вреда психологическому здоровью человека, проявляющееся в оскорблениях, запугивании, угрозах, шантаже, контроле и т п.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lastRenderedPageBreak/>
        <w:t>Экономическое насилие </w:t>
      </w: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– это лишение человека ресурсов, необходимых для удовлетворения его материальных потребностей. Может проявляться в запрете обучаться, работать, лишении финансовой поддержки, полном контролем над расходами.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CA5013" w:rsidRPr="00CA5013" w:rsidRDefault="00CA5013" w:rsidP="00CA5013">
      <w:pPr>
        <w:spacing w:before="24" w:after="24" w:line="240" w:lineRule="auto"/>
        <w:jc w:val="center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Механизм возникновения домашнего насилия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Механизм возникновения домашнего насилия строится, как правило, с начинающегося психологического давления: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Сначала идет психологическая атака. Постоянной критикой рано или поздно снижается до предельного уровня самооценка. Подрывается вера в себя. Потом закладывается чувство вины. После того, как жертва стала сомневаться в своих способностях и правильности своих действий, агрессор заставляет ее почувствовать себя ничтожеством и безмерно виноватым перед ним человеком. Подмена идеалов и слом личности. Деспот закладывает новую модель жизни. Он рассказывает, что такое хорошо, и что такое плохо. А жертва, обескураженная критикой и нападками, соглашается, потому что уже не знает, где истина. При этом агрессор старается вырвать ее из круга людей, способных отрезвить ее разум. Тем самым обеспечивает свою полную непобедимость и сохранение контроля над жертвой.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CA5013" w:rsidRPr="00CA5013" w:rsidRDefault="00CA5013" w:rsidP="00CA5013">
      <w:pPr>
        <w:spacing w:before="24" w:after="24" w:line="240" w:lineRule="auto"/>
        <w:jc w:val="center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Стадии насилия в семье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При общении в семье могут совершенно естественно возникать конфликты и ссоры, но не все они являются насилием. Если конфликт – это конструктивное разрешение спора, то домашнее насилие представляет собой повторяющиеся во времени инциденты (паттерн) множественных видов насилия. Наличие паттерна - важный индикатор отличия домашнего насилия от просто конфликтной ситуации в семье.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На начальной стадии происходит нарастание напряжения в семье. Возрастает недовольство в отношениях и нарушается общение между членами семьи.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Затем происходит насильственный инцидент - вспышка жестокости вербального, эмоционального или физического характера. Сопровождается яростью, спорами, обвинениями, угрозами, запугиванием.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Со временем следует примирение. Обидчик приносит извинения, объясняет причину жестокости, перекладывает вину на пострадавшую (-его), иногда отрицает произошедшее или убеждает пострадавшую (-его) в преувеличении событий. После этого наступает спокойный период в отношениях.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С течением времени каждая фаза становится короче, вспышки жестокости учащаются и причиняют больший ущерб. К сожалению, </w:t>
      </w: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однажды проявившееся насилие, вероятнее всего, повторится, и не раз. В этом главное отличие домашнего насилия от обычного межличностного конфликта.</w:t>
      </w: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Стоит ли жертвовать своей личностью и жизнью даже для горячо любимого человека? Вряд ли! Домашнее насилие приходит в семейную жизнь незаметно, а остается надолго. Оно разрушает отношения супругов и травмирует психику детей. А еще — практически все случаи морального насилия со временем заканчиваются побоями.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CA5013" w:rsidRPr="00CA5013" w:rsidRDefault="00CA5013" w:rsidP="00CA5013">
      <w:pPr>
        <w:spacing w:before="24" w:after="24" w:line="240" w:lineRule="auto"/>
        <w:jc w:val="center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Алгоритм действий в случае наличия насилия в семье (пакет безопасности)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CA5013" w:rsidRPr="00CA5013" w:rsidRDefault="00CA5013" w:rsidP="00CA5013">
      <w:pPr>
        <w:spacing w:before="306" w:after="306" w:line="240" w:lineRule="auto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Если вы живете вместе с человеком, который применяет насилие: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 Постарайтесь не изолировать себя от своего социального окружения, поддерживайте тесные отношения со своими друзьями (подругами), родственниками, соседями и т.п.;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 Обратите внимание на то, в каких случаях ваш партнер проявляет насилие с тем, чтобы предупредить такие ситуации заранее и обезопасить себя и детей;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lastRenderedPageBreak/>
        <w:t>- Старайтесь хранить предметы, которые могут быть использованы в качестве оружия (нож и т.п.) в закрытых либо труднодоступных местах;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 Выучите наизусть телефоны милиции, кризисных комнат, соседей и друзей, к которым можете обратиться, будучи в опасности;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 Храните необходимые номера телефонов и документы в легкодоступном месте на случай, если придется срочно покинуть дом;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 Всегда носите с собой мобильный телефон либо телефонную карту при его отсутствии;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 Обязательно храните в безопасном месте сумку с одеждой, лекарствами, несколькими любимыми игрушками детей и другими вещами, которые вам обязательно понадобятся в случае кризиса;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 Старайтесь всегда иметь при себе некую сумму денег на непредвиденный случай либо надежных людей (друзей, родственников), храните отложенные вами деньги у себя;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 Определитесь с местом, где может быть оказана помощь вашим детям. Это может быть кризисная комната, ваши друзья либо соседи; научите детей тому, что в первую очередь они должны думать о своей безопасности;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 Обсудите со своими детьми поведение в момент опасности, отработайте специальные слова, которые будут означать, что дети должны позвать кого-то на помощь либо покинуть квартиру (дом);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 Убедите своих детей, что насилие ни в каком случае не может быть оправданным, никогда не думайте, что вы либо ваши дети являются причиной насилия. Потренируйтесь с детьми, как быстро покинуть квартиру (дом);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 Спланируйте, как и на каком общественном транспорте вы доберетесь до места, где будете чувствовать себя в безопасности, либо всегда имейте при себе деньги на такси;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 Во время назревания конфликта избегайте мест в доме, где есть предметы, которые можно использовать в качестве оружия (кухни, например), и одновременно будьте близки к выходу из квартиры (дома).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 В ситуации, если к вам применят насилие, покиньте квартиру.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CA5013" w:rsidRPr="00CA5013" w:rsidRDefault="00CA5013" w:rsidP="00CA5013">
      <w:pPr>
        <w:spacing w:before="24" w:after="24" w:line="240" w:lineRule="auto"/>
        <w:jc w:val="center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Насилие в семье – куда обращаться?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Человек, подвергшийся домашнему террору впервые, в отчаянии – он не знает, куда идти и где искать защиту. Часто на руках маленький ребёнок или больные родственники, полная материальная зависимость от тирана и кажется, что ситуация безвыходная – даже уйти некуда. Для оказания социальной услуги временного приюта гражданам, пострадавшим от насилия в семье, в территориальных центрах социального обслуживания населения создается "кризисная" комната. "Кризисная" комната - специально оборудованное отдельное помещение, в котором созданы необходимые условия для безопасного проживания.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Режим работы "кризисной" комнаты - круглосуточный. Услуга оказывается гражданам старше 18 лет и семьям с детьми территориальным центром по месту обращения независимо от места регистрации (места жительства).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Во время пребывания граждан в "кризисной" комнате бытовые и прочие условия их жизнедеятельности определяются по принципу самообслуживания. При заселении семьи с детьми уход за детьми осуществляется родителем.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В период пребывания в "кризисной" комнате питание граждан при необходимости осуществляется из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Срок пребывания в "кризисной" комнате граждан определяется в договоре и может быть продлен с учетом обстоятельств конкретной жизненной ситуации.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Для заключения договора оказания социальных услуг, граждане предоставляют письменное заявление и документ, удостоверяющий личность.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 xml:space="preserve">За оказанием данной услуги граждане обращаются в территориальный центр самостоятельно или по направлению органов по труду, занятости и социальной защите, </w:t>
      </w: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lastRenderedPageBreak/>
        <w:t>образования, внутренних дел, организаций здравоохранения, других государственных органов и организаций.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В случае экстренной необходимости в получении услуги временного приюта, и отсутствия у гражданина документа, удостоверяющего личность, услуги оказываются на основании письменного заявления с последующим предоставлением документа, удостоверяющего личность, в течение 3 рабочих дней с даты подачи заявления.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Услуга предоставляется бесплатно.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По состоянию на 1 января 2019 г. в области функционируют 18 «кризисных» комнат.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За консультацией и конкретными видами помощи (временный приют, юридической, психологической и др.). Вы можете обратиться в следующие территориальные центры социального обслуживания населения: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г. Барановичи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Территориальный центр социального обслуживания населения Барановичского района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225409, ул. Брестская, 89 Тел. (8 0163) 42-34-06, (80163) 42-23-56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Территориальный центр социального обслуживания населения г. Барановичи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225409, ул. Ленина, 12 Тел. 8(0163) 66-97-75, 66-97-82 Телефон «горячая линия», факс 8(0163) 66-97-80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г. Берёза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Берёзовский территориальный центр социального обслуживания населения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225210, ул.17 Сентября,35 Тел. (8 01643) 9-24-30, (801643) 9-24-67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г. Брест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Территориальный центр социального обслуживания населения Ленинского района г. Бреста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224030, ул. Советская, 53 Тел. (8 0162) 21-66-47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Территориальный центр социального обслуживания населения Московского района г. Бреста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224013, ул. Халтурина, 8 Тел. (8 0162) 20-94-80, 21-40-83 круглосуточная «горячая линия» для пострадавших от домашнего насилия: (+375 29) 892-88-07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Брестский район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Территориальный центр социального обслуживания населения Брестского района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224016, г. Брест, ул. Карбышева, 11 Тел. (8 0162) 95-90-57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г. Ганцевичи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Ганцевичский территориальный центр социального обслуживания населения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225432, г. Ганцевичи ул. Матросова, 64Б Тел. (801646) 6-40-40, 6-40-45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г. Дрогичин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Дрогичинский территориальный центр социального обслуживания населения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225612, ул. Вокзальная,15 Тел. (8 01644) 3-15-62, (801644) 3-04-58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г. Жабинка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Жабинковский территориальный центр социального обслуживания населения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225101, ул. Колхозная,4 Тел.8 (01641) 2-35-64, 2-46-91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г. Иваново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Ивановский территориальный центр социального обслуживания населения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225793, ул. Ленина, 7 Тел. (8 01652) 2-39-59, 2-09-98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г. Ивацевичи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Ивацевичский территориальный центр социального обслуживания населения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225295, ул. Щорса, 13 Тел. (8 01645) 2-53-19, -06-27 круглосуточный «телефон доверия» +375 (33) 684-21-32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г. Каменец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Каменецкий территориальный центр социального обслуживания населения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225051, ул. 70 лет Октября, 36 Тел. (801631) 2-42-51, 2-16-91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lastRenderedPageBreak/>
        <w:t>г. Кобрин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Кобринский территориальный центр социального обслуживания населения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225304, ул. Советская, 103 Тел. (801642) 2-31-28, 4-80-56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г. Лунинец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Лунинецкий территориальный центр социального обслуживания населения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225644, ул. Фрунзе, 6 Тел. (801647) 2-34-01, 5-57-37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г. Ляховичи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Ляховичский территориальный центр социального обслуживания населения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224142, ул. Юбилейная,19 Тел. (8 01633) 2-03-20, 6-22-68 (8 01633) 2-17-93 – «горячая» линия.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г. Малорита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Малоритский территориальный центр социального обслуживания населения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225903, ул. Советская, 57 Тел. (8 01651) 2-59-20, 2-54-35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г. Пинск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Территориальный центр социального обслуживания населения Пинского района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225710, ул. Рокоссовского, 4 Тел. (8 0165) 37-56-02 (горячая линия), 37-56-01(психологическая помощь)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Территориальный центр социального обслуживания населения г. Пинска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225710, г. Пинск ул. Граничная, 4 Тел. (8 0165) 65-30-55, 65-16-98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г. Пружаны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Пружанский территориальный центр социального обслуживания населения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225133, ул. Октябрьская, 104а Тел. (8 01632) 2-16-68, 9-53-67 круглосуточный «телефон доверия» +375 (29) 8760540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г. Столин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Столинский территориальный центр социального обслуживания населения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225510, г. Столин ул. Горького, 4 Тел. (8 01655) 2-24-85 2-23-09 круглосуточный «телефон доверия» +375 (29) 820-14-45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CA5013" w:rsidRPr="00CA5013" w:rsidRDefault="00CA5013" w:rsidP="00CA5013">
      <w:pPr>
        <w:spacing w:before="24" w:after="24" w:line="240" w:lineRule="auto"/>
        <w:jc w:val="center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ТАКЖЕ ВЫ МОЖЕТЕ ОБРАТИТЬСЯ</w:t>
      </w:r>
    </w:p>
    <w:p w:rsidR="00CA5013" w:rsidRPr="00CA5013" w:rsidRDefault="00CA5013" w:rsidP="00CA5013">
      <w:pPr>
        <w:spacing w:before="24" w:after="24" w:line="240" w:lineRule="auto"/>
        <w:jc w:val="center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Общенациональная горячая линия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В Беларуси действует общенациональная горячая линия для пострадавших от домашнего насилия 8-801-100-8-801. Время работы с 8.00 до 20.00. Звонок бесплатный только со стационарного телефона. Позвонить на горячую линию пострадавшим от насилия можно и с номера мобильного оператора. В этом случае абонент будет оплачивать звонок по тарифам соединения со стационарной сетью. Специалисты горячей линии помогут разобраться в ситуации и подскажут, где и как получить дальнейшую помощь.</w:t>
      </w:r>
    </w:p>
    <w:p w:rsidR="00CA5013" w:rsidRPr="00CA5013" w:rsidRDefault="00CA5013" w:rsidP="00CA5013">
      <w:pPr>
        <w:spacing w:before="24" w:after="24" w:line="240" w:lineRule="auto"/>
        <w:jc w:val="center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В медицинские учреждения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по месту жительства и «снять» побои. В дальнейшем заключение врача может помочь Вам, если Вы решите наказать преступника.</w:t>
      </w:r>
    </w:p>
    <w:p w:rsidR="00CA5013" w:rsidRPr="00CA5013" w:rsidRDefault="00CA5013" w:rsidP="00CA5013">
      <w:pPr>
        <w:spacing w:before="24" w:after="24" w:line="240" w:lineRule="auto"/>
        <w:jc w:val="center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В религиозные и общественные организации,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которые смогут выслушать Вас, дать совет и направить на путь решения проблемы.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Перечень общественных организаций, куда Вы можете обратиться с проблемой насилия в семье, на территории Брестской области: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1. БОО «Родник возрождения» 8(029) 679-54-59 г. Брест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2. ОО «Клуб деловых женщин» 8 (0162) 21-88-88 г. Брест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3. ОО «Клуб деловых женщин «Юго-запад» 8 (029) 311-11-74 г. Пинск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4. ОО «Кобринский клуб деловых женщин «Бона» 8(029)725-23-09</w:t>
      </w:r>
    </w:p>
    <w:p w:rsidR="00CA5013" w:rsidRPr="00CA5013" w:rsidRDefault="00CA5013" w:rsidP="00CA5013">
      <w:pPr>
        <w:spacing w:before="24" w:after="24" w:line="240" w:lineRule="auto"/>
        <w:jc w:val="center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В правоохранительные органы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по телефону 102 (круглосуточно). Помните, что Вы имеете право выбрать меру наказания в виде «штрафа» либо «лишения свободы».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CA5013" w:rsidRPr="00CA5013" w:rsidRDefault="00CA5013" w:rsidP="00CA5013">
      <w:pPr>
        <w:spacing w:before="24" w:after="24" w:line="240" w:lineRule="auto"/>
        <w:jc w:val="center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lastRenderedPageBreak/>
        <w:t>МЕРЫ НАКАЗАНИЯ ЗА СОВЕРШЕНИЕ НАСИЛИЯ В СЕМЬЕ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предусмотрены в Республике Беларусь в соответствии с законодательством.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Против жизни и здоровья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убийство (ст. 139 УК);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умышленное причинение тяжкого телесного повреждения (ст. 147 УК);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умышленное причинение менее тяжкого телесного повреждения (ст. 149 УК);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истязание (ст. 154 УК);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умышленное причинение телесного повреждения и иные насильственные действия (ст. 9.1 КоАП);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Против половой неприкосновенности или половой свободы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изнасилование (ст. 166 УК);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насильственные действия сексуального характера (ст. 167 УК);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Против личной свободы, чести и достоинства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незаконное лишение свободы (ст. 183 УК);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угроза убийством, причинением тяжких телесных повреждений или уничтожением имущества (ст. 186 УК);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оскорбление (ст. 9.3 КоАП);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мелкое хулиганство (ст. 17.1 КоАП).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ЗАЩИТНОЕ ПРЕДПИСАНИЕ</w:t>
      </w: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- установление гражданину, совершившему насилие в семье, ограничений на совершение определенных действий.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Защитное предписание может запретить: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предпринимать попытки выяснять место пребывания жертвы насилия в семье;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посещать места нахождения жертвы насилия в семье, если жертва временно находится вне совместного места жительства;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общаться с жертвой насилия в семье, в том числе по телефону, с использованием глобальной компьютерной сети Интернет;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распоряжаться общей с жертвой насилия в семье собственностью.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Защитное предписание может предписать: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временно покинуть общее с жертвой насилия в семье жилое помещение.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Защитное предписание выносится гражданину в письменной форме руководителем органа внутренних дел или его заместителем в трехдневный срок с момента получения постановления о наложении административного взыскания за правонарушение, предусмотренное статьями 9.1 (умышленное причинение телесного повреждения и иные насильственные действия), 9.3 (оскорбление), 17.1 (мелкое хулиганство) Кодекса Республики Беларусь об административных правонарушениях, совершенное по отношению к члену семьи.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Защитное предписание</w:t>
      </w: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с письменного согласия совершеннолетнего гражданина (граждан), пострадавшего (пострадавших) от насилия в семье, обязывает гражданина, совершившего насилие в семье временно покинуть общее с гражданином (гражданами), пострадавшим (пострадавшими) от насилия в семье, жилое помещение и запрещает распоряжаться общей совместной собственностью.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b/>
          <w:bCs/>
          <w:color w:val="2B2B2B"/>
          <w:sz w:val="23"/>
          <w:lang w:eastAsia="ru-RU"/>
        </w:rPr>
        <w:t>Защитное предписание</w:t>
      </w: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вступает в силу с момента его объявления гражданину, в отношении которого оно вынесено.</w:t>
      </w:r>
    </w:p>
    <w:p w:rsidR="00CA5013" w:rsidRPr="00CA5013" w:rsidRDefault="00CA5013" w:rsidP="00CA5013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CA5013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Терпеть и скрывать насилие в семье или же обратиться за помощью – это личный Ваш выбор, но не стоит заблуждаться и рисковать своим здоровьем и здоровьем своих близких.</w:t>
      </w:r>
    </w:p>
    <w:p w:rsidR="00E57DB0" w:rsidRDefault="00E57DB0"/>
    <w:sectPr w:rsidR="00E57DB0" w:rsidSect="00E5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CA5013"/>
    <w:rsid w:val="00CA5013"/>
    <w:rsid w:val="00E5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B0"/>
  </w:style>
  <w:style w:type="paragraph" w:styleId="1">
    <w:name w:val="heading 1"/>
    <w:basedOn w:val="a"/>
    <w:link w:val="10"/>
    <w:uiPriority w:val="9"/>
    <w:qFormat/>
    <w:rsid w:val="00CA5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0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0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3074</Words>
  <Characters>17527</Characters>
  <Application>Microsoft Office Word</Application>
  <DocSecurity>0</DocSecurity>
  <Lines>146</Lines>
  <Paragraphs>41</Paragraphs>
  <ScaleCrop>false</ScaleCrop>
  <Company>Microsoft Corporation</Company>
  <LinksUpToDate>false</LinksUpToDate>
  <CharactersWithSpaces>20560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2019-04-16T08:17:00Z</dcterms:created>
  <dcterms:modified xsi:type="dcterms:W3CDTF">2019-04-16T08:18:00Z</dcterms:modified>
</cp:coreProperties>
</file>